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 xml:space="preserve">TEST REPORTS FOR </w:t>
      </w: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PROVIDER FINDER AND NETWORK LOOKUP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48"/>
          <w:szCs w:val="48"/>
        </w:rPr>
      </w:pPr>
      <w:r>
        <w:rPr>
          <w:rFonts w:eastAsia="Times New Roman" w:cs="Times New Roman" w:ascii="Times New Roman" w:hAnsi="Times New Roman"/>
          <w:sz w:val="48"/>
          <w:szCs w:val="4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TEST CASES USING JUNIT: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TEST CASES FOR LOGIN MICROSERVICE: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2857500"/>
            <wp:effectExtent l="0" t="0" r="0" b="0"/>
            <wp:docPr id="1" name="drawi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TEST CASES FOR PROVIDER MICROSERVICE:</w:t>
      </w:r>
    </w:p>
    <w:p>
      <w:pPr>
        <w:pStyle w:val="Normal"/>
        <w:ind w:firstLine="720"/>
        <w:jc w:val="left"/>
        <w:rPr/>
      </w:pPr>
      <w:r>
        <w:rPr>
          <w:rFonts w:eastAsia="Times New Roman" w:cs="Times New Roman" w:ascii="Times New Roman" w:hAnsi="Times New Roman"/>
          <w:sz w:val="28"/>
          <w:szCs w:val="28"/>
        </w:rPr>
        <w:t>Provider Controller:</w:t>
      </w:r>
      <w:r>
        <w:rPr/>
        <w:br/>
      </w:r>
      <w:r>
        <w:rPr/>
        <w:drawing>
          <wp:inline distT="0" distB="0" distL="0" distR="0">
            <wp:extent cx="5943600" cy="229552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TEST CASES FOR Customer MICROSERVICE:</w:t>
      </w:r>
    </w:p>
    <w:p>
      <w:pPr>
        <w:pStyle w:val="Normal"/>
        <w:jc w:val="left"/>
        <w:rPr/>
      </w:pPr>
      <w:r>
        <w:rPr/>
        <w:t>Customer Controller:</w:t>
        <w:br/>
      </w:r>
      <w:r>
        <w:rPr/>
        <w:drawing>
          <wp:inline distT="0" distB="0" distL="0" distR="0">
            <wp:extent cx="5943600" cy="240982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CustomerProvider Controller 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259080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t>CustomerDoctor Controller 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256222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Notification Controller 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26860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TEST CASES FOR DOCTOR MICROSERVICE:</w:t>
      </w:r>
    </w:p>
    <w:p>
      <w:pPr>
        <w:pStyle w:val="Normal"/>
        <w:jc w:val="left"/>
        <w:rPr/>
      </w:pPr>
      <w:r>
        <w:rPr/>
        <w:t>Doctor Controller: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27622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TEST CASES FOR INSURANCE_TEAM MICROSERVICE: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InsuranceTeamCustomer Controller 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269557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t>InsurancePlans Controller 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246697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TEST CASES FOR ADMIN MICROSERVICE: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Admin Controller 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273367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AdminProvider Controller 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263842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SWAGGER TEST: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LOGIN MICROSERVICE: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LoginController: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505777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367665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371475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373380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 MICROSERVICE: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 Controller 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383857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365760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401002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341947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381000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Doctor MICROSERVICE: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Doctor Controller :</w:t>
      </w:r>
      <w:r>
        <w:rPr/>
        <w:drawing>
          <wp:inline distT="0" distB="0" distL="0" distR="0">
            <wp:extent cx="5943600" cy="3619500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83857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4000500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82905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Customer MICROSERVICE:</w:t>
      </w:r>
    </w:p>
    <w:p>
      <w:pPr>
        <w:pStyle w:val="Normal"/>
        <w:jc w:val="left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Notification Controller :</w:t>
      </w:r>
      <w:r>
        <w:rPr/>
        <w:drawing>
          <wp:inline distT="0" distB="0" distL="0" distR="0">
            <wp:extent cx="5943600" cy="4105275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uppressLineNumbers w:val="0"/>
        <w:bidi w:val="0"/>
        <w:spacing w:lineRule="auto" w:line="278" w:beforeAutospacing="0" w:before="0" w:afterAutospacing="0" w:after="160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/>
        <w:t>Customer Controller :</w:t>
      </w:r>
      <w:r>
        <w:rPr/>
        <w:drawing>
          <wp:inline distT="0" distB="0" distL="0" distR="0">
            <wp:extent cx="5943600" cy="374332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838575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CustomerProvider Controller: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bidi w:val="0"/>
        <w:jc w:val="left"/>
        <w:rPr>
          <w:rFonts w:ascii="Times New Roman" w:hAnsi="Times New Roman" w:eastAsia="Times New Roman" w:cs="Times New Roman"/>
          <w:sz w:val="24"/>
          <w:szCs w:val="24"/>
          <w:lang w:val="pt-BR"/>
        </w:rPr>
      </w:pPr>
      <w:r>
        <w:rPr/>
        <w:drawing>
          <wp:inline distT="0" distB="0" distL="0" distR="0">
            <wp:extent cx="5943600" cy="3248025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>CustomerDoctor Controller :</w:t>
      </w:r>
      <w:r>
        <w:rPr/>
        <w:drawing>
          <wp:inline distT="0" distB="0" distL="0" distR="0">
            <wp:extent cx="5943600" cy="381952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4010025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98145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sz w:val="24"/>
          <w:szCs w:val="24"/>
          <w:lang w:val="pt-BR"/>
        </w:rPr>
        <w:t>INSURANCE_TEAM MICROSERVICE:</w:t>
      </w:r>
    </w:p>
    <w:p>
      <w:pPr>
        <w:pStyle w:val="Normal"/>
        <w:spacing w:lineRule="auto" w:line="278" w:beforeAutospacing="0" w:before="0" w:afterAutospacing="0" w:after="160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InsuranceTeamCustomer Controller :</w:t>
      </w:r>
    </w:p>
    <w:p>
      <w:pPr>
        <w:pStyle w:val="Normal"/>
        <w:spacing w:lineRule="auto" w:line="278" w:beforeAutospacing="0" w:before="0" w:afterAutospacing="0" w:after="160"/>
        <w:ind w:left="0" w:right="0"/>
        <w:jc w:val="left"/>
        <w:rPr/>
      </w:pPr>
      <w:r>
        <w:rPr/>
        <w:drawing>
          <wp:inline distT="0" distB="0" distL="0" distR="0">
            <wp:extent cx="5943600" cy="3000375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  <w:lang w:val="pt-BR"/>
        </w:rPr>
      </w:pPr>
      <w:r>
        <w:rPr/>
        <w:drawing>
          <wp:inline distT="0" distB="0" distL="0" distR="0">
            <wp:extent cx="5943600" cy="3438525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  <w:lang w:val="pt-BR"/>
        </w:rPr>
      </w:pPr>
      <w:r>
        <w:rPr>
          <w:rFonts w:eastAsia="Times New Roman" w:cs="Times New Roman" w:ascii="Times New Roman" w:hAnsi="Times New Roman"/>
          <w:sz w:val="24"/>
          <w:szCs w:val="24"/>
          <w:lang w:val="pt-BR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  <w:lang w:val="pt-BR"/>
        </w:rPr>
      </w:pPr>
      <w:r>
        <w:rPr>
          <w:rFonts w:eastAsia="Times New Roman" w:cs="Times New Roman" w:ascii="Times New Roman" w:hAnsi="Times New Roman"/>
          <w:sz w:val="24"/>
          <w:szCs w:val="24"/>
          <w:lang w:val="pt-BR"/>
        </w:rPr>
        <w:t>INSURANCE_TEAM MICROSERVICE:</w:t>
      </w:r>
    </w:p>
    <w:p>
      <w:pPr>
        <w:pStyle w:val="Normal"/>
        <w:spacing w:lineRule="auto" w:line="278" w:beforeAutospacing="0" w:before="0" w:afterAutospacing="0" w:after="160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InsurancePlans Controller 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3400425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4076700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-----------------------------------------------------------------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MICROSERVICE: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AdminController:</w:t>
      </w:r>
      <w:r>
        <w:rPr/>
        <w:drawing>
          <wp:inline distT="0" distB="0" distL="0" distR="0">
            <wp:extent cx="5943600" cy="3638550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638550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AdminProvider Controller 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3571875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2943225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SWAGGER: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LOGIN MICROSERVICE:</w:t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LoginController: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2790825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t>Provider Controller: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3076575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Doctor Controller 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3790950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CUSTOMER MICROSERVICE: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904875"/>
            <wp:effectExtent l="0" t="0" r="0" b="0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1571625"/>
            <wp:effectExtent l="0" t="0" r="0" b="0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923925"/>
            <wp:effectExtent l="0" t="0" r="0" b="0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1257300"/>
            <wp:effectExtent l="0" t="0" r="0" b="0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INSURANCE_TEAM MICROSERVICE: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1352550"/>
            <wp:effectExtent l="0" t="0" r="0" b="0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1362075"/>
            <wp:effectExtent l="0" t="0" r="0" b="0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MICROSERVICE:</w:t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1314450"/>
            <wp:effectExtent l="0" t="0" r="0" b="0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/>
      </w:pPr>
      <w:r>
        <w:rPr/>
        <w:drawing>
          <wp:inline distT="0" distB="0" distL="0" distR="0">
            <wp:extent cx="5943600" cy="1876425"/>
            <wp:effectExtent l="0" t="0" r="0" b="0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Times New Roman" w:hAnsi="Times New Roman" w:eastAsia="Times New Roman" w:cs="Times New Roman"/>
          <w:b w:val="false"/>
          <w:bCs w:val="false"/>
          <w:i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</w:r>
    </w:p>
    <w:p>
      <w:pPr>
        <w:pStyle w:val="Normal"/>
        <w:jc w:val="left"/>
        <w:rPr>
          <w:rFonts w:ascii="Aptos" w:hAnsi="Aptos" w:eastAsia="Aptos" w:cs="Aptos"/>
          <w:sz w:val="24"/>
          <w:szCs w:val="24"/>
          <w:lang w:val="en-US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themeColor="text1" w:val="000000"/>
          <w:sz w:val="24"/>
          <w:szCs w:val="24"/>
          <w:lang w:val="en-US"/>
        </w:rPr>
        <w:t>POSTMAN Testing :</w:t>
      </w:r>
    </w:p>
    <w:p>
      <w:pPr>
        <w:pStyle w:val="Normal"/>
        <w:spacing w:before="0" w:after="160"/>
        <w:jc w:val="left"/>
        <w:rPr/>
      </w:pPr>
      <w:r>
        <w:rPr/>
        <w:drawing>
          <wp:inline distT="0" distB="0" distL="0" distR="0">
            <wp:extent cx="5943600" cy="3371850"/>
            <wp:effectExtent l="0" t="0" r="0" b="0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190875"/>
            <wp:effectExtent l="0" t="0" r="0" b="0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028950"/>
            <wp:effectExtent l="0" t="0" r="0" b="0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143250"/>
            <wp:effectExtent l="0" t="0" r="0" b="0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152775"/>
            <wp:effectExtent l="0" t="0" r="0" b="0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143250"/>
            <wp:effectExtent l="0" t="0" r="0" b="0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228975"/>
            <wp:effectExtent l="0" t="0" r="0" b="0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114675"/>
            <wp:effectExtent l="0" t="0" r="0" b="0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even" r:id="rId60"/>
      <w:headerReference w:type="default" r:id="rId61"/>
      <w:headerReference w:type="first" r:id="rId62"/>
      <w:footerReference w:type="even" r:id="rId63"/>
      <w:footerReference w:type="default" r:id="rId64"/>
      <w:footerReference w:type="first" r:id="rId65"/>
      <w:type w:val="nextPage"/>
      <w:pgSz w:w="12240" w:h="15840"/>
      <w:pgMar w:left="1440" w:right="1440" w:gutter="0" w:header="720" w:top="1440" w:footer="72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Aptos Display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Normal"/>
      <w:tblW w:w="93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1" w:val="06a0"/>
    </w:tblPr>
    <w:tblGrid>
      <w:gridCol w:w="3120"/>
      <w:gridCol w:w="3120"/>
      <w:gridCol w:w="3120"/>
    </w:tblGrid>
    <w:tr>
      <w:trPr>
        <w:trHeight w:val="300" w:hRule="atLeast"/>
      </w:trPr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left="-115"/>
            <w:jc w:val="left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jc w:val="center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right="-115"/>
            <w:jc w:val="right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</w:tr>
  </w:tbl>
  <w:p>
    <w:pPr>
      <w:pStyle w:val="Footer"/>
      <w:bidi w:val="0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Normal"/>
      <w:tblW w:w="93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1" w:val="06a0"/>
    </w:tblPr>
    <w:tblGrid>
      <w:gridCol w:w="3120"/>
      <w:gridCol w:w="3120"/>
      <w:gridCol w:w="3120"/>
    </w:tblGrid>
    <w:tr>
      <w:trPr>
        <w:trHeight w:val="300" w:hRule="atLeast"/>
      </w:trPr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left="-115"/>
            <w:jc w:val="left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jc w:val="center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right="-115"/>
            <w:jc w:val="right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</w:tr>
  </w:tbl>
  <w:p>
    <w:pPr>
      <w:pStyle w:val="Footer"/>
      <w:bidi w:val="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Normal"/>
      <w:tblW w:w="93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1" w:val="06a0"/>
    </w:tblPr>
    <w:tblGrid>
      <w:gridCol w:w="3120"/>
      <w:gridCol w:w="3120"/>
      <w:gridCol w:w="3120"/>
    </w:tblGrid>
    <w:tr>
      <w:trPr>
        <w:trHeight w:val="300" w:hRule="atLeast"/>
      </w:trPr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left="-115"/>
            <w:jc w:val="left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jc w:val="center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right="-115"/>
            <w:jc w:val="right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</w:tr>
  </w:tbl>
  <w:p>
    <w:pPr>
      <w:pStyle w:val="Header"/>
      <w:bidi w:val="0"/>
      <w:rPr/>
    </w:pPr>
    <w:r>
      <w:rPr/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Normal"/>
      <w:tblW w:w="93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1" w:val="06a0"/>
    </w:tblPr>
    <w:tblGrid>
      <w:gridCol w:w="3120"/>
      <w:gridCol w:w="3120"/>
      <w:gridCol w:w="3120"/>
    </w:tblGrid>
    <w:tr>
      <w:trPr>
        <w:trHeight w:val="300" w:hRule="atLeast"/>
      </w:trPr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left="-115"/>
            <w:jc w:val="left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jc w:val="center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right="-115"/>
            <w:jc w:val="right"/>
            <w:rPr>
              <w:rFonts w:ascii="Aptos" w:hAnsi="Aptos" w:eastAsia="" w:cs=""/>
              <w:kern w:val="0"/>
              <w:sz w:val="24"/>
              <w:szCs w:val="24"/>
              <w:lang w:val="en-US" w:eastAsia="ja-JP" w:bidi="ar-SA"/>
            </w:rPr>
          </w:pPr>
          <w:r>
            <w:rPr>
              <w:rFonts w:eastAsia="" w:cs=""/>
              <w:kern w:val="0"/>
              <w:sz w:val="24"/>
              <w:szCs w:val="24"/>
              <w:lang w:val="en-US" w:eastAsia="ja-JP" w:bidi="ar-SA"/>
            </w:rPr>
          </w:r>
        </w:p>
      </w:tc>
    </w:tr>
  </w:tbl>
  <w:p>
    <w:pPr>
      <w:pStyle w:val="Header"/>
      <w:bidi w:val="0"/>
      <w:rPr/>
    </w:pPr>
    <w:r>
      <w:rPr/>
    </w:r>
  </w:p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78" w:before="0" w:after="16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US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uiPriority w:val="99"/>
    <w:unhideWhenUsed/>
    <w:rsid w:val="6f0d0774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uiPriority w:val="99"/>
    <w:unhideWhenUsed/>
    <w:rsid w:val="6f0d0774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header" Target="header1.xml"/><Relationship Id="rId61" Type="http://schemas.openxmlformats.org/officeDocument/2006/relationships/header" Target="header2.xml"/><Relationship Id="rId62" Type="http://schemas.openxmlformats.org/officeDocument/2006/relationships/header" Target="header3.xml"/><Relationship Id="rId63" Type="http://schemas.openxmlformats.org/officeDocument/2006/relationships/footer" Target="footer1.xml"/><Relationship Id="rId64" Type="http://schemas.openxmlformats.org/officeDocument/2006/relationships/footer" Target="footer2.xml"/><Relationship Id="rId65" Type="http://schemas.openxmlformats.org/officeDocument/2006/relationships/footer" Target="footer3.xml"/><Relationship Id="rId66" Type="http://schemas.openxmlformats.org/officeDocument/2006/relationships/fontTable" Target="fontTable.xml"/><Relationship Id="rId67" Type="http://schemas.openxmlformats.org/officeDocument/2006/relationships/settings" Target="settings.xml"/><Relationship Id="rId6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LibreOffice/24.2.0.3$Windows_X86_64 LibreOffice_project/da48488a73ddd66ea24cf16bbc4f7b9c08e9bea1</Application>
  <AppVersion>15.0000</AppVersion>
  <Pages>31</Pages>
  <Words>131</Words>
  <Characters>1117</Characters>
  <CharactersWithSpaces>1204</CharactersWithSpaces>
  <Paragraphs>81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2025-08-06T05:59:44Z</dcterms:created>
  <dc:creator>Gurudeep K</dc:creator>
  <dc:description/>
  <dc:language>en-US</dc:language>
  <cp:lastModifiedBy/>
  <dcterms:modified xsi:type="dcterms:W3CDTF">2025-08-16T11:51:54Z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